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7D744A" w:rsidRDefault="007D744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36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800000"/>
          <w:sz w:val="36"/>
          <w:szCs w:val="40"/>
        </w:rPr>
        <w:t xml:space="preserve">DEFESA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TESE</w:t>
      </w:r>
      <w:r w:rsidR="0055111A" w:rsidRPr="007D744A">
        <w:rPr>
          <w:rFonts w:ascii="Arial" w:hAnsi="Arial" w:cs="Arial"/>
          <w:b/>
          <w:bCs/>
          <w:color w:val="800000"/>
          <w:sz w:val="36"/>
          <w:szCs w:val="40"/>
        </w:rPr>
        <w:t xml:space="preserve">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DOUTORADO</w:t>
      </w:r>
    </w:p>
    <w:p w:rsidR="00A66932" w:rsidRPr="007D744A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2"/>
          <w:szCs w:val="34"/>
          <w:u w:val="single"/>
        </w:rPr>
      </w:pPr>
      <w:proofErr w:type="gramStart"/>
      <w:r w:rsidRPr="007D744A">
        <w:rPr>
          <w:rFonts w:ascii="Arial" w:hAnsi="Arial" w:cs="Arial"/>
          <w:b/>
          <w:bCs/>
          <w:color w:val="800000"/>
          <w:sz w:val="24"/>
          <w:szCs w:val="28"/>
          <w:u w:val="single"/>
        </w:rPr>
        <w:t>Aluno(</w:t>
      </w:r>
      <w:proofErr w:type="gramEnd"/>
      <w:r w:rsidRPr="007D744A">
        <w:rPr>
          <w:rFonts w:ascii="Arial" w:hAnsi="Arial" w:cs="Arial"/>
          <w:b/>
          <w:bCs/>
          <w:color w:val="800000"/>
          <w:sz w:val="24"/>
          <w:szCs w:val="28"/>
          <w:u w:val="single"/>
        </w:rPr>
        <w:t xml:space="preserve">a) </w:t>
      </w:r>
    </w:p>
    <w:p w:rsidR="0055111A" w:rsidRPr="007D744A" w:rsidRDefault="007D744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0"/>
          <w:szCs w:val="48"/>
        </w:rPr>
      </w:pPr>
      <w:r w:rsidRPr="007D744A">
        <w:rPr>
          <w:rFonts w:ascii="Arial" w:hAnsi="Arial" w:cs="Arial"/>
          <w:b/>
          <w:color w:val="404040" w:themeColor="text1" w:themeTint="BF"/>
          <w:sz w:val="40"/>
          <w:szCs w:val="48"/>
        </w:rPr>
        <w:t>Marcos Arrais e Silva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7D744A" w:rsidRDefault="0055111A" w:rsidP="00F469B6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  <w:r w:rsidR="007D744A" w:rsidRPr="007D744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REDES SOCIAIS APLICADA AO ESTUDO INFORMAL: UM MÉTODO PARA APRIMORAMENTO DA AUTO-APRENDIZAGEM FOCADA NA PREPARAÇÃO PARA O EXAME NACIONAL DO ENSINO MÉDIO</w:t>
      </w:r>
      <w:r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5111A" w:rsidRPr="00670DCB" w:rsidRDefault="007D744A" w:rsidP="00F469B6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240" w:lineRule="auto"/>
        <w:jc w:val="center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07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agosto de </w:t>
      </w:r>
      <w:proofErr w:type="gramStart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9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</w:t>
      </w:r>
      <w:r w:rsidR="0055111A"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proofErr w:type="gramEnd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</w:p>
    <w:p w:rsidR="007D744A" w:rsidRPr="00670DCB" w:rsidRDefault="0055111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9926" w:type="dxa"/>
        <w:jc w:val="center"/>
        <w:tblInd w:w="-1417" w:type="dxa"/>
        <w:tblBorders>
          <w:bottom w:val="single" w:sz="4" w:space="0" w:color="1C4D5A"/>
        </w:tblBorders>
        <w:tblLook w:val="04A0"/>
      </w:tblPr>
      <w:tblGrid>
        <w:gridCol w:w="5758"/>
        <w:gridCol w:w="2237"/>
        <w:gridCol w:w="1931"/>
      </w:tblGrid>
      <w:tr w:rsidR="007D744A" w:rsidRPr="00670DCB" w:rsidTr="007D744A">
        <w:trPr>
          <w:trHeight w:val="647"/>
          <w:jc w:val="center"/>
        </w:trPr>
        <w:tc>
          <w:tcPr>
            <w:tcW w:w="575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Profa. </w:t>
            </w:r>
            <w:proofErr w:type="spellStart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Jonice</w:t>
            </w:r>
            <w:proofErr w:type="spellEnd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de Oliveira Sampaio</w:t>
            </w:r>
          </w:p>
        </w:tc>
        <w:tc>
          <w:tcPr>
            <w:tcW w:w="2237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Presidente</w:t>
            </w: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 Orientador</w:t>
            </w: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a</w:t>
            </w: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7D744A">
        <w:trPr>
          <w:trHeight w:val="647"/>
          <w:jc w:val="center"/>
        </w:trPr>
        <w:tc>
          <w:tcPr>
            <w:tcW w:w="575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Profa. A</w:t>
            </w:r>
            <w:r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driana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SantarosaVivacqua</w:t>
            </w:r>
            <w:proofErr w:type="spellEnd"/>
          </w:p>
        </w:tc>
        <w:tc>
          <w:tcPr>
            <w:tcW w:w="2237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7D744A">
        <w:trPr>
          <w:trHeight w:val="648"/>
          <w:jc w:val="center"/>
        </w:trPr>
        <w:tc>
          <w:tcPr>
            <w:tcW w:w="575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Pr</w:t>
            </w:r>
            <w:r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ofa.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Giseli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Rabello Lopes</w:t>
            </w:r>
          </w:p>
        </w:tc>
        <w:tc>
          <w:tcPr>
            <w:tcW w:w="2237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7D744A">
        <w:trPr>
          <w:trHeight w:val="647"/>
          <w:jc w:val="center"/>
        </w:trPr>
        <w:tc>
          <w:tcPr>
            <w:tcW w:w="575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Profa. Lucila </w:t>
            </w:r>
            <w:proofErr w:type="spellStart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Ishitani</w:t>
            </w:r>
            <w:proofErr w:type="spellEnd"/>
          </w:p>
        </w:tc>
        <w:tc>
          <w:tcPr>
            <w:tcW w:w="2237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Default="007D744A" w:rsidP="009312C4">
            <w:pPr>
              <w:spacing w:after="0"/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PUC Minas</w:t>
            </w:r>
          </w:p>
        </w:tc>
      </w:tr>
      <w:tr w:rsidR="007D744A" w:rsidRPr="00670DCB" w:rsidTr="007D744A">
        <w:trPr>
          <w:trHeight w:val="647"/>
          <w:jc w:val="center"/>
        </w:trPr>
        <w:tc>
          <w:tcPr>
            <w:tcW w:w="575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Prof. Sean </w:t>
            </w:r>
            <w:proofErr w:type="spellStart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WolfgandMatsui</w:t>
            </w:r>
            <w:proofErr w:type="spellEnd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Siqueira</w:t>
            </w:r>
          </w:p>
        </w:tc>
        <w:tc>
          <w:tcPr>
            <w:tcW w:w="2237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Default="007D744A" w:rsidP="009312C4">
            <w:pPr>
              <w:spacing w:after="0"/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UNIRIO</w:t>
            </w:r>
          </w:p>
        </w:tc>
      </w:tr>
      <w:tr w:rsidR="007D744A" w:rsidRPr="00670DCB" w:rsidTr="007D744A">
        <w:trPr>
          <w:trHeight w:val="648"/>
          <w:jc w:val="center"/>
        </w:trPr>
        <w:tc>
          <w:tcPr>
            <w:tcW w:w="5758" w:type="dxa"/>
            <w:tcBorders>
              <w:top w:val="single" w:sz="4" w:space="0" w:color="1C4D5A"/>
            </w:tcBorders>
            <w:vAlign w:val="center"/>
          </w:tcPr>
          <w:p w:rsidR="007D744A" w:rsidRPr="000F17C1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Prof. </w:t>
            </w:r>
            <w:proofErr w:type="spellStart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Jano</w:t>
            </w:r>
            <w:proofErr w:type="spellEnd"/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Moreira de Souza</w:t>
            </w:r>
          </w:p>
        </w:tc>
        <w:tc>
          <w:tcPr>
            <w:tcW w:w="2237" w:type="dxa"/>
            <w:tcBorders>
              <w:top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COPPE - </w:t>
            </w:r>
            <w:r w:rsidRPr="000F17C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UFRJ</w:t>
            </w:r>
          </w:p>
        </w:tc>
      </w:tr>
    </w:tbl>
    <w:p w:rsidR="007D744A" w:rsidRDefault="007D744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outlineLvl w:val="0"/>
      </w:pPr>
    </w:p>
    <w:sectPr w:rsidR="007D744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15B"/>
    <w:rsid w:val="004510CA"/>
    <w:rsid w:val="00483D1B"/>
    <w:rsid w:val="0055111A"/>
    <w:rsid w:val="00597859"/>
    <w:rsid w:val="00670DCB"/>
    <w:rsid w:val="00691C92"/>
    <w:rsid w:val="00783AC5"/>
    <w:rsid w:val="007879A7"/>
    <w:rsid w:val="007D744A"/>
    <w:rsid w:val="008159C4"/>
    <w:rsid w:val="009149B1"/>
    <w:rsid w:val="009D2A6D"/>
    <w:rsid w:val="00A66932"/>
    <w:rsid w:val="00C13C85"/>
    <w:rsid w:val="00CA4263"/>
    <w:rsid w:val="00D97C46"/>
    <w:rsid w:val="00F315C0"/>
    <w:rsid w:val="00F4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2019-07-17T16:11:00Z</dcterms:created>
  <dcterms:modified xsi:type="dcterms:W3CDTF">2019-07-17T16:11:00Z</dcterms:modified>
</cp:coreProperties>
</file>