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C4E80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3</w:t>
      </w:r>
      <w:r w:rsidR="00557479">
        <w:rPr>
          <w:rFonts w:ascii="Arial" w:hAnsi="Arial" w:cs="Arial"/>
          <w:b/>
          <w:bCs/>
          <w:color w:val="800000"/>
          <w:sz w:val="40"/>
          <w:szCs w:val="40"/>
        </w:rPr>
        <w:t>7</w:t>
      </w:r>
      <w:r w:rsidRPr="00DC4E80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>a</w:t>
      </w:r>
      <w:bookmarkStart w:id="0" w:name="_GoBack"/>
      <w:bookmarkEnd w:id="0"/>
      <w:r w:rsidR="0074526D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 xml:space="preserve"> </w:t>
      </w:r>
      <w:r w:rsidR="00DF50BD">
        <w:rPr>
          <w:rFonts w:ascii="Arial" w:hAnsi="Arial" w:cs="Arial"/>
          <w:b/>
          <w:bCs/>
          <w:color w:val="800000"/>
          <w:sz w:val="40"/>
          <w:szCs w:val="40"/>
        </w:rPr>
        <w:t xml:space="preserve">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2E66BA" w:rsidRDefault="00A66932" w:rsidP="00C61033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24E8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61033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557479" w:rsidRPr="00C24E8A" w:rsidRDefault="00557479" w:rsidP="00C61033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44"/>
          <w:szCs w:val="44"/>
        </w:rPr>
      </w:pPr>
      <w:r w:rsidRPr="00C24E8A">
        <w:rPr>
          <w:rFonts w:ascii="Arial" w:hAnsi="Arial" w:cs="Arial"/>
          <w:b/>
          <w:bCs/>
          <w:color w:val="595959" w:themeColor="text1" w:themeTint="A6"/>
          <w:sz w:val="44"/>
          <w:szCs w:val="44"/>
        </w:rPr>
        <w:t>Marcelo Pitanga Alves</w:t>
      </w:r>
    </w:p>
    <w:p w:rsidR="002E66BA" w:rsidRDefault="0055111A" w:rsidP="00C61033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  <w:r w:rsidR="00C61033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77291B" w:rsidRPr="00C24E8A" w:rsidRDefault="009B35BD" w:rsidP="0077291B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i/>
          <w:color w:val="404040" w:themeColor="text1" w:themeTint="BF"/>
          <w:sz w:val="32"/>
          <w:szCs w:val="32"/>
          <w:shd w:val="clear" w:color="auto" w:fill="FFFFFF"/>
        </w:rPr>
      </w:pPr>
      <w:r w:rsidRPr="00C24E8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77291B" w:rsidRPr="00C24E8A">
        <w:rPr>
          <w:rFonts w:ascii="Arial" w:hAnsi="Arial" w:cs="Arial"/>
          <w:i/>
          <w:color w:val="404040" w:themeColor="text1" w:themeTint="BF"/>
          <w:sz w:val="32"/>
          <w:szCs w:val="32"/>
          <w:shd w:val="clear" w:color="auto" w:fill="FFFFFF"/>
        </w:rPr>
        <w:t xml:space="preserve">LW-COEDGE: A LIGHTWEIGHT VIRTUALIZATION MODEL </w:t>
      </w:r>
    </w:p>
    <w:p w:rsidR="00E20FDF" w:rsidRPr="00C24E8A" w:rsidRDefault="0077291B" w:rsidP="0077291B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proofErr w:type="gramStart"/>
      <w:r w:rsidRPr="00C24E8A">
        <w:rPr>
          <w:rFonts w:ascii="Arial" w:hAnsi="Arial" w:cs="Arial"/>
          <w:i/>
          <w:color w:val="404040" w:themeColor="text1" w:themeTint="BF"/>
          <w:sz w:val="32"/>
          <w:szCs w:val="32"/>
          <w:shd w:val="clear" w:color="auto" w:fill="FFFFFF"/>
        </w:rPr>
        <w:t>AND COLLABORATION PROCESS FOR EDGE COMPUTING</w:t>
      </w:r>
      <w:r w:rsidR="009B35BD" w:rsidRPr="00C24E8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  <w:proofErr w:type="gramEnd"/>
    </w:p>
    <w:p w:rsidR="001B227D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74526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55111A" w:rsidRPr="00CE7871" w:rsidRDefault="0077291B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26</w:t>
      </w:r>
      <w:r w:rsidR="001B227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junho</w:t>
      </w:r>
      <w:r w:rsidR="009337C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1B227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</w:t>
      </w:r>
      <w:r w:rsidR="001B227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:00</w:t>
      </w:r>
      <w:r w:rsidR="009B35BD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B04F9D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 w:rsidRPr="00B62A2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B62A2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Newton Faller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899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4536"/>
      </w:tblGrid>
      <w:tr w:rsidR="0055111A" w:rsidRPr="00CE7871" w:rsidTr="00E956E1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77291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Flávia Coimbra </w:t>
            </w:r>
            <w:proofErr w:type="spellStart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Delicato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E956E1" w:rsidP="00E956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>Presidente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/ </w:t>
            </w: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>Orientador</w:t>
            </w:r>
            <w:r w:rsidR="0077291B">
              <w:rPr>
                <w:rFonts w:ascii="Arial" w:hAnsi="Arial" w:cs="Arial"/>
                <w:b/>
                <w:bCs/>
                <w:color w:val="404040" w:themeColor="text1" w:themeTint="BF"/>
              </w:rPr>
              <w:t>a</w:t>
            </w:r>
          </w:p>
        </w:tc>
        <w:tc>
          <w:tcPr>
            <w:tcW w:w="4536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E956E1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–</w:t>
            </w: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UFRJ</w:t>
            </w:r>
          </w:p>
        </w:tc>
      </w:tr>
      <w:tr w:rsidR="0055111A" w:rsidRPr="00CE7871" w:rsidTr="00E956E1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77291B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Paulo de Figueiredo Pires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77291B" w:rsidP="0077291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Coo</w:t>
            </w:r>
            <w:r w:rsidR="00E956E1"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>rientador</w:t>
            </w:r>
            <w:proofErr w:type="spellEnd"/>
          </w:p>
        </w:tc>
        <w:tc>
          <w:tcPr>
            <w:tcW w:w="4536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E956E1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–</w:t>
            </w: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UFRJ</w:t>
            </w:r>
          </w:p>
        </w:tc>
      </w:tr>
      <w:tr w:rsidR="0055111A" w:rsidRPr="00CE7871" w:rsidTr="00E956E1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77291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Claudio </w:t>
            </w:r>
            <w:proofErr w:type="spellStart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Miceli</w:t>
            </w:r>
            <w:proofErr w:type="spellEnd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Farias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4536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E956E1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–</w:t>
            </w:r>
            <w:r w:rsidRPr="00E956E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UFRJ</w:t>
            </w:r>
          </w:p>
        </w:tc>
      </w:tr>
      <w:tr w:rsidR="0051133B" w:rsidRPr="00CE7871" w:rsidTr="00E956E1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77291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Thais Vasconcelos Batista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4536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E956E1" w:rsidRDefault="0077291B" w:rsidP="0077291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proofErr w:type="spellStart"/>
            <w:proofErr w:type="gramStart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DIMAp</w:t>
            </w:r>
            <w:proofErr w:type="spellEnd"/>
            <w:proofErr w:type="gramEnd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UFRN</w:t>
            </w:r>
          </w:p>
        </w:tc>
      </w:tr>
      <w:tr w:rsidR="0051133B" w:rsidRPr="00CE7871" w:rsidTr="00E956E1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77291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José </w:t>
            </w:r>
            <w:proofErr w:type="spellStart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Neuman</w:t>
            </w:r>
            <w:proofErr w:type="spellEnd"/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Souza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4536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E956E1" w:rsidRDefault="0077291B" w:rsidP="00E956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7291B">
              <w:rPr>
                <w:rFonts w:ascii="Arial" w:hAnsi="Arial" w:cs="Arial"/>
                <w:b/>
                <w:bCs/>
                <w:color w:val="404040" w:themeColor="text1" w:themeTint="BF"/>
              </w:rPr>
              <w:t>DC - UFC</w:t>
            </w:r>
          </w:p>
        </w:tc>
      </w:tr>
    </w:tbl>
    <w:p w:rsidR="0055111A" w:rsidRDefault="0055111A" w:rsidP="00692AED">
      <w:pPr>
        <w:jc w:val="center"/>
      </w:pPr>
    </w:p>
    <w:sectPr w:rsidR="0055111A" w:rsidSect="00C61033">
      <w:pgSz w:w="16838" w:h="11906" w:orient="landscape"/>
      <w:pgMar w:top="142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5247F"/>
    <w:rsid w:val="000A15C5"/>
    <w:rsid w:val="000D3BFE"/>
    <w:rsid w:val="001055D5"/>
    <w:rsid w:val="00123A54"/>
    <w:rsid w:val="00130127"/>
    <w:rsid w:val="00153E2B"/>
    <w:rsid w:val="00154650"/>
    <w:rsid w:val="001555FE"/>
    <w:rsid w:val="00174317"/>
    <w:rsid w:val="001924B7"/>
    <w:rsid w:val="001B227D"/>
    <w:rsid w:val="001E151F"/>
    <w:rsid w:val="001E2DAF"/>
    <w:rsid w:val="00255403"/>
    <w:rsid w:val="002C1D3E"/>
    <w:rsid w:val="002E015B"/>
    <w:rsid w:val="002E27C9"/>
    <w:rsid w:val="002E66BA"/>
    <w:rsid w:val="00327D3D"/>
    <w:rsid w:val="00367ED5"/>
    <w:rsid w:val="003A4941"/>
    <w:rsid w:val="0046229B"/>
    <w:rsid w:val="00483D1B"/>
    <w:rsid w:val="004A4006"/>
    <w:rsid w:val="004A4607"/>
    <w:rsid w:val="0051133B"/>
    <w:rsid w:val="0055111A"/>
    <w:rsid w:val="00557479"/>
    <w:rsid w:val="00597859"/>
    <w:rsid w:val="00600E71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7291B"/>
    <w:rsid w:val="00783AC5"/>
    <w:rsid w:val="007879A7"/>
    <w:rsid w:val="008159C4"/>
    <w:rsid w:val="0087398C"/>
    <w:rsid w:val="00900524"/>
    <w:rsid w:val="009149B1"/>
    <w:rsid w:val="009337C3"/>
    <w:rsid w:val="009B35BD"/>
    <w:rsid w:val="009B3C1E"/>
    <w:rsid w:val="009F67A2"/>
    <w:rsid w:val="00A66932"/>
    <w:rsid w:val="00A73D64"/>
    <w:rsid w:val="00A83BB3"/>
    <w:rsid w:val="00B04F9D"/>
    <w:rsid w:val="00B1366C"/>
    <w:rsid w:val="00B62A2B"/>
    <w:rsid w:val="00B64A41"/>
    <w:rsid w:val="00BA09BB"/>
    <w:rsid w:val="00C13C85"/>
    <w:rsid w:val="00C24E8A"/>
    <w:rsid w:val="00C420CA"/>
    <w:rsid w:val="00C61033"/>
    <w:rsid w:val="00C910F5"/>
    <w:rsid w:val="00C97733"/>
    <w:rsid w:val="00CE7871"/>
    <w:rsid w:val="00D426DB"/>
    <w:rsid w:val="00D71B69"/>
    <w:rsid w:val="00D928A7"/>
    <w:rsid w:val="00DC4E80"/>
    <w:rsid w:val="00DF50BD"/>
    <w:rsid w:val="00E20FDF"/>
    <w:rsid w:val="00E85258"/>
    <w:rsid w:val="00E956E1"/>
    <w:rsid w:val="00F002CD"/>
    <w:rsid w:val="00F25C1F"/>
    <w:rsid w:val="00F46125"/>
    <w:rsid w:val="00F469B6"/>
    <w:rsid w:val="00F9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2019-06-24T13:53:00Z</dcterms:created>
  <dcterms:modified xsi:type="dcterms:W3CDTF">2019-06-25T14:25:00Z</dcterms:modified>
</cp:coreProperties>
</file>