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2245685" cy="824328"/>
            <wp:effectExtent b="0" l="0" r="0" t="0"/>
            <wp:docPr descr="minerva" id="1" name="image2.jpg"/>
            <a:graphic>
              <a:graphicData uri="http://schemas.openxmlformats.org/drawingml/2006/picture">
                <pic:pic>
                  <pic:nvPicPr>
                    <pic:cNvPr descr="minerva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5685" cy="824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2634556" cy="646021"/>
            <wp:effectExtent b="0" l="0" r="0" t="0"/>
            <wp:docPr descr="PPGI" id="2" name="image4.jpg"/>
            <a:graphic>
              <a:graphicData uri="http://schemas.openxmlformats.org/drawingml/2006/picture">
                <pic:pic>
                  <pic:nvPicPr>
                    <pic:cNvPr descr="PPGI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4556" cy="646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left" w:pos="3795"/>
          <w:tab w:val="right" w:pos="4881"/>
          <w:tab w:val="left" w:pos="4971"/>
        </w:tabs>
        <w:spacing w:before="125" w:lineRule="auto"/>
        <w:contextualSpacing w:val="0"/>
        <w:jc w:val="center"/>
        <w:rPr>
          <w:rFonts w:ascii="Arial" w:cs="Arial" w:eastAsia="Arial" w:hAnsi="Arial"/>
          <w:b w:val="1"/>
          <w:color w:val="800000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40"/>
          <w:szCs w:val="40"/>
          <w:u w:val="single"/>
          <w:rtl w:val="0"/>
        </w:rPr>
        <w:t xml:space="preserve">DISSERTAÇÃO DE MESTRADO</w:t>
      </w:r>
    </w:p>
    <w:p w:rsidR="00000000" w:rsidDel="00000000" w:rsidP="00000000" w:rsidRDefault="00000000" w:rsidRPr="00000000" w14:paraId="00000002">
      <w:pPr>
        <w:widowControl w:val="0"/>
        <w:tabs>
          <w:tab w:val="center" w:pos="4532"/>
        </w:tabs>
        <w:spacing w:before="104" w:line="240" w:lineRule="auto"/>
        <w:contextualSpacing w:val="0"/>
        <w:jc w:val="center"/>
        <w:rPr>
          <w:rFonts w:ascii="Arial" w:cs="Arial" w:eastAsia="Arial" w:hAnsi="Arial"/>
          <w:b w:val="1"/>
          <w:color w:val="800000"/>
          <w:sz w:val="34"/>
          <w:szCs w:val="3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Aluna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center" w:pos="4611"/>
        </w:tabs>
        <w:spacing w:before="88" w:line="240" w:lineRule="auto"/>
        <w:contextualSpacing w:val="0"/>
        <w:jc w:val="center"/>
        <w:rPr>
          <w:rFonts w:ascii="Arial" w:cs="Arial" w:eastAsia="Arial" w:hAnsi="Arial"/>
          <w:b w:val="1"/>
          <w:color w:val="40404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44"/>
          <w:szCs w:val="44"/>
          <w:rtl w:val="0"/>
        </w:rPr>
        <w:t xml:space="preserve">Karen Torres Teixeira</w:t>
      </w:r>
    </w:p>
    <w:p w:rsidR="00000000" w:rsidDel="00000000" w:rsidP="00000000" w:rsidRDefault="00000000" w:rsidRPr="00000000" w14:paraId="00000004">
      <w:pPr>
        <w:widowControl w:val="0"/>
        <w:tabs>
          <w:tab w:val="center" w:pos="4611"/>
        </w:tabs>
        <w:spacing w:before="88" w:line="240" w:lineRule="auto"/>
        <w:contextualSpacing w:val="0"/>
        <w:jc w:val="center"/>
        <w:rPr>
          <w:rFonts w:ascii="Arial" w:cs="Arial" w:eastAsia="Arial" w:hAnsi="Arial"/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Título</w:t>
      </w:r>
    </w:p>
    <w:p w:rsidR="00000000" w:rsidDel="00000000" w:rsidP="00000000" w:rsidRDefault="00000000" w:rsidRPr="00000000" w14:paraId="00000005">
      <w:pPr>
        <w:widowControl w:val="0"/>
        <w:tabs>
          <w:tab w:val="center" w:pos="10065"/>
        </w:tabs>
        <w:spacing w:before="19" w:line="240" w:lineRule="auto"/>
        <w:contextualSpacing w:val="0"/>
        <w:jc w:val="center"/>
        <w:rPr>
          <w:rFonts w:ascii="Arial" w:cs="Arial" w:eastAsia="Arial" w:hAnsi="Arial"/>
          <w:b w:val="1"/>
          <w:i w:val="1"/>
          <w:color w:val="40404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32"/>
          <w:szCs w:val="32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color w:val="404040"/>
          <w:sz w:val="32"/>
          <w:szCs w:val="32"/>
          <w:rtl w:val="0"/>
        </w:rPr>
        <w:t xml:space="preserve">Extração de Dados de Fontes Textuais: </w:t>
      </w:r>
    </w:p>
    <w:p w:rsidR="00000000" w:rsidDel="00000000" w:rsidP="00000000" w:rsidRDefault="00000000" w:rsidRPr="00000000" w14:paraId="00000006">
      <w:pPr>
        <w:widowControl w:val="0"/>
        <w:tabs>
          <w:tab w:val="center" w:pos="10065"/>
        </w:tabs>
        <w:spacing w:before="19" w:line="240" w:lineRule="auto"/>
        <w:contextualSpacing w:val="0"/>
        <w:jc w:val="center"/>
        <w:rPr>
          <w:rFonts w:ascii="Arial" w:cs="Arial" w:eastAsia="Arial" w:hAnsi="Arial"/>
          <w:b w:val="1"/>
          <w:color w:val="40404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04040"/>
          <w:sz w:val="32"/>
          <w:szCs w:val="32"/>
          <w:rtl w:val="0"/>
        </w:rPr>
        <w:t xml:space="preserve">Uma Abordagem para Enriquecimento de Dados Abertos Conectados</w:t>
      </w:r>
      <w:r w:rsidDel="00000000" w:rsidR="00000000" w:rsidRPr="00000000">
        <w:rPr>
          <w:rFonts w:ascii="Arial" w:cs="Arial" w:eastAsia="Arial" w:hAnsi="Arial"/>
          <w:b w:val="1"/>
          <w:color w:val="404040"/>
          <w:sz w:val="32"/>
          <w:szCs w:val="32"/>
          <w:rtl w:val="0"/>
        </w:rPr>
        <w:t xml:space="preserve">"</w:t>
      </w:r>
    </w:p>
    <w:p w:rsidR="00000000" w:rsidDel="00000000" w:rsidP="00000000" w:rsidRDefault="00000000" w:rsidRPr="00000000" w14:paraId="00000007">
      <w:pPr>
        <w:widowControl w:val="0"/>
        <w:tabs>
          <w:tab w:val="center" w:pos="4651"/>
        </w:tabs>
        <w:spacing w:before="101" w:line="240" w:lineRule="auto"/>
        <w:contextualSpacing w:val="0"/>
        <w:jc w:val="center"/>
        <w:rPr>
          <w:rFonts w:ascii="Arial" w:cs="Arial" w:eastAsia="Arial" w:hAnsi="Arial"/>
          <w:b w:val="1"/>
          <w:color w:val="800000"/>
          <w:sz w:val="34"/>
          <w:szCs w:val="3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Data, Horário e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center" w:pos="4914"/>
        </w:tabs>
        <w:spacing w:before="136" w:line="240" w:lineRule="auto"/>
        <w:contextualSpacing w:val="0"/>
        <w:jc w:val="center"/>
        <w:rPr>
          <w:rFonts w:ascii="Arial" w:cs="Arial" w:eastAsia="Arial" w:hAnsi="Arial"/>
          <w:b w:val="1"/>
          <w:color w:val="40404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8"/>
          <w:szCs w:val="28"/>
          <w:rtl w:val="0"/>
        </w:rPr>
        <w:t xml:space="preserve">29 de agosto de 2018 às 09h –</w:t>
      </w:r>
      <w:r w:rsidDel="00000000" w:rsidR="00000000" w:rsidRPr="00000000">
        <w:rPr>
          <w:rFonts w:ascii="Arial" w:cs="Arial" w:eastAsia="Arial" w:hAnsi="Arial"/>
          <w:b w:val="1"/>
          <w:color w:val="404040"/>
          <w:sz w:val="21"/>
          <w:szCs w:val="21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404040"/>
          <w:sz w:val="28"/>
          <w:szCs w:val="28"/>
          <w:rtl w:val="0"/>
        </w:rPr>
        <w:t xml:space="preserve">Sala DCC</w:t>
      </w:r>
    </w:p>
    <w:p w:rsidR="00000000" w:rsidDel="00000000" w:rsidP="00000000" w:rsidRDefault="00000000" w:rsidRPr="00000000" w14:paraId="00000009">
      <w:pPr>
        <w:widowControl w:val="0"/>
        <w:tabs>
          <w:tab w:val="center" w:pos="4519"/>
        </w:tabs>
        <w:spacing w:before="77" w:lineRule="auto"/>
        <w:contextualSpacing w:val="0"/>
        <w:jc w:val="center"/>
        <w:rPr>
          <w:rFonts w:ascii="Arial" w:cs="Arial" w:eastAsia="Arial" w:hAnsi="Arial"/>
          <w:b w:val="1"/>
          <w:color w:val="800000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highlight w:val="white"/>
          <w:u w:val="single"/>
          <w:rtl w:val="0"/>
        </w:rPr>
        <w:t xml:space="preserve">Banca Examinadora</w:t>
      </w:r>
    </w:p>
    <w:tbl>
      <w:tblPr>
        <w:tblStyle w:val="Table1"/>
        <w:tblW w:w="12338.0" w:type="dxa"/>
        <w:jc w:val="left"/>
        <w:tblInd w:w="817.0" w:type="dxa"/>
        <w:tblBorders>
          <w:bottom w:color="1c4d5a" w:space="0" w:sz="4" w:val="single"/>
        </w:tblBorders>
        <w:tblLayout w:type="fixed"/>
        <w:tblLook w:val="0400"/>
      </w:tblPr>
      <w:tblGrid>
        <w:gridCol w:w="4928"/>
        <w:gridCol w:w="4620"/>
        <w:gridCol w:w="2790"/>
        <w:tblGridChange w:id="0">
          <w:tblGrid>
            <w:gridCol w:w="4928"/>
            <w:gridCol w:w="4620"/>
            <w:gridCol w:w="2790"/>
          </w:tblGrid>
        </w:tblGridChange>
      </w:tblGrid>
      <w:tr>
        <w:trPr>
          <w:trHeight w:val="420" w:hRule="atLeast"/>
        </w:trP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Maria Luiza Machado Campos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Presidente / Orientadora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UFRJ - PPGI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João Carlos Pereira da Silva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Coorientador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UFRJ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Gilesi Lopes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UFRJ - PPGI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Lívia Couto Ruback Rodrigues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PUC-RIO</w:t>
            </w:r>
          </w:p>
        </w:tc>
      </w:tr>
      <w:t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Danilo Silva de Carvalho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JAIST</w:t>
            </w:r>
          </w:p>
        </w:tc>
      </w:tr>
      <w:tr>
        <w:tc>
          <w:tcPr>
            <w:tcBorders>
              <w:top w:color="1c4d5a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Jonice de Oliveira Sampaio</w:t>
            </w:r>
          </w:p>
        </w:tc>
        <w:tc>
          <w:tcPr>
            <w:tcBorders>
              <w:top w:color="1c4d5a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Suplente</w:t>
            </w:r>
          </w:p>
        </w:tc>
        <w:tc>
          <w:tcPr>
            <w:tcBorders>
              <w:top w:color="1c4d5a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center" w:pos="4519"/>
              </w:tabs>
              <w:spacing w:before="77" w:lineRule="auto"/>
              <w:contextualSpacing w:val="0"/>
              <w:rPr>
                <w:rFonts w:ascii="Arial" w:cs="Arial" w:eastAsia="Arial" w:hAnsi="Arial"/>
                <w:b w:val="1"/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6"/>
                <w:szCs w:val="26"/>
                <w:rtl w:val="0"/>
              </w:rPr>
              <w:t xml:space="preserve">UFRJ - PPGI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426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