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2245685" cy="824328"/>
            <wp:effectExtent b="0" l="0" r="0" t="0"/>
            <wp:docPr descr="minerva" id="1" name="image2.jpg"/>
            <a:graphic>
              <a:graphicData uri="http://schemas.openxmlformats.org/drawingml/2006/picture">
                <pic:pic>
                  <pic:nvPicPr>
                    <pic:cNvPr descr="minerva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5685" cy="824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634556" cy="646021"/>
            <wp:effectExtent b="0" l="0" r="0" t="0"/>
            <wp:docPr descr="PPGI" id="2" name="image4.jpg"/>
            <a:graphic>
              <a:graphicData uri="http://schemas.openxmlformats.org/drawingml/2006/picture">
                <pic:pic>
                  <pic:nvPicPr>
                    <pic:cNvPr descr="PPGI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4556" cy="6460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tabs>
          <w:tab w:val="left" w:pos="3795"/>
          <w:tab w:val="right" w:pos="4881"/>
          <w:tab w:val="left" w:pos="4971"/>
        </w:tabs>
        <w:spacing w:before="125" w:lineRule="auto"/>
        <w:contextualSpacing w:val="0"/>
        <w:jc w:val="center"/>
        <w:rPr>
          <w:rFonts w:ascii="Arial" w:cs="Arial" w:eastAsia="Arial" w:hAnsi="Arial"/>
          <w:b w:val="1"/>
          <w:color w:val="800000"/>
          <w:sz w:val="40"/>
          <w:szCs w:val="4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40"/>
          <w:szCs w:val="40"/>
          <w:u w:val="single"/>
          <w:rtl w:val="0"/>
        </w:rPr>
        <w:t xml:space="preserve">DISSERTAÇÃO DE MESTRADO</w:t>
      </w:r>
    </w:p>
    <w:p w:rsidR="00000000" w:rsidDel="00000000" w:rsidP="00000000" w:rsidRDefault="00000000" w:rsidRPr="00000000" w14:paraId="00000002">
      <w:pPr>
        <w:widowControl w:val="0"/>
        <w:tabs>
          <w:tab w:val="center" w:pos="4532"/>
        </w:tabs>
        <w:spacing w:before="104" w:line="240" w:lineRule="auto"/>
        <w:contextualSpacing w:val="0"/>
        <w:jc w:val="center"/>
        <w:rPr>
          <w:rFonts w:ascii="Arial" w:cs="Arial" w:eastAsia="Arial" w:hAnsi="Arial"/>
          <w:b w:val="1"/>
          <w:color w:val="800000"/>
          <w:sz w:val="34"/>
          <w:szCs w:val="3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u w:val="single"/>
          <w:rtl w:val="0"/>
        </w:rPr>
        <w:t xml:space="preserve">Aluna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center" w:pos="4611"/>
        </w:tabs>
        <w:spacing w:before="88" w:line="240" w:lineRule="auto"/>
        <w:contextualSpacing w:val="0"/>
        <w:jc w:val="center"/>
        <w:rPr>
          <w:rFonts w:ascii="Arial" w:cs="Arial" w:eastAsia="Arial" w:hAnsi="Arial"/>
          <w:b w:val="1"/>
          <w:color w:val="40404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44"/>
          <w:szCs w:val="44"/>
          <w:rtl w:val="0"/>
        </w:rPr>
        <w:t xml:space="preserve">Karen Torres Teixeira</w:t>
      </w:r>
    </w:p>
    <w:p w:rsidR="00000000" w:rsidDel="00000000" w:rsidP="00000000" w:rsidRDefault="00000000" w:rsidRPr="00000000" w14:paraId="00000004">
      <w:pPr>
        <w:widowControl w:val="0"/>
        <w:tabs>
          <w:tab w:val="center" w:pos="4611"/>
        </w:tabs>
        <w:spacing w:before="88" w:line="240" w:lineRule="auto"/>
        <w:contextualSpacing w:val="0"/>
        <w:jc w:val="center"/>
        <w:rPr>
          <w:rFonts w:ascii="Arial" w:cs="Arial" w:eastAsia="Arial" w:hAnsi="Arial"/>
          <w:b w:val="1"/>
          <w:color w:val="800000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u w:val="single"/>
          <w:rtl w:val="0"/>
        </w:rPr>
        <w:t xml:space="preserve">Título</w:t>
      </w:r>
    </w:p>
    <w:p w:rsidR="00000000" w:rsidDel="00000000" w:rsidP="00000000" w:rsidRDefault="00000000" w:rsidRPr="00000000" w14:paraId="00000005">
      <w:pPr>
        <w:widowControl w:val="0"/>
        <w:tabs>
          <w:tab w:val="center" w:pos="10065"/>
        </w:tabs>
        <w:spacing w:before="19" w:line="240" w:lineRule="auto"/>
        <w:contextualSpacing w:val="0"/>
        <w:jc w:val="center"/>
        <w:rPr>
          <w:rFonts w:ascii="Arial" w:cs="Arial" w:eastAsia="Arial" w:hAnsi="Arial"/>
          <w:b w:val="1"/>
          <w:i w:val="1"/>
          <w:color w:val="40404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1"/>
          <w:color w:val="404040"/>
          <w:sz w:val="32"/>
          <w:szCs w:val="32"/>
          <w:rtl w:val="0"/>
        </w:rPr>
        <w:t xml:space="preserve">Extração de Dados de Fontes Textuais: </w:t>
      </w:r>
    </w:p>
    <w:p w:rsidR="00000000" w:rsidDel="00000000" w:rsidP="00000000" w:rsidRDefault="00000000" w:rsidRPr="00000000" w14:paraId="00000006">
      <w:pPr>
        <w:widowControl w:val="0"/>
        <w:tabs>
          <w:tab w:val="center" w:pos="10065"/>
        </w:tabs>
        <w:spacing w:before="19" w:line="240" w:lineRule="auto"/>
        <w:contextualSpacing w:val="0"/>
        <w:jc w:val="center"/>
        <w:rPr>
          <w:rFonts w:ascii="Arial" w:cs="Arial" w:eastAsia="Arial" w:hAnsi="Arial"/>
          <w:b w:val="1"/>
          <w:color w:val="40404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404040"/>
          <w:sz w:val="32"/>
          <w:szCs w:val="32"/>
          <w:rtl w:val="0"/>
        </w:rPr>
        <w:t xml:space="preserve">Uma Abordagem para Enriquecimento de Dados Abertos Conectados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32"/>
          <w:szCs w:val="32"/>
          <w:rtl w:val="0"/>
        </w:rPr>
        <w:t xml:space="preserve">"</w:t>
      </w:r>
    </w:p>
    <w:p w:rsidR="00000000" w:rsidDel="00000000" w:rsidP="00000000" w:rsidRDefault="00000000" w:rsidRPr="00000000" w14:paraId="00000007">
      <w:pPr>
        <w:widowControl w:val="0"/>
        <w:tabs>
          <w:tab w:val="center" w:pos="4651"/>
        </w:tabs>
        <w:spacing w:before="101" w:line="240" w:lineRule="auto"/>
        <w:contextualSpacing w:val="0"/>
        <w:jc w:val="center"/>
        <w:rPr>
          <w:rFonts w:ascii="Arial" w:cs="Arial" w:eastAsia="Arial" w:hAnsi="Arial"/>
          <w:b w:val="1"/>
          <w:color w:val="800000"/>
          <w:sz w:val="34"/>
          <w:szCs w:val="3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u w:val="single"/>
          <w:rtl w:val="0"/>
        </w:rPr>
        <w:t xml:space="preserve">Data, Horário e 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center" w:pos="4914"/>
        </w:tabs>
        <w:spacing w:before="136" w:line="240" w:lineRule="auto"/>
        <w:contextualSpacing w:val="0"/>
        <w:jc w:val="center"/>
        <w:rPr>
          <w:rFonts w:ascii="Arial" w:cs="Arial" w:eastAsia="Arial" w:hAnsi="Arial"/>
          <w:b w:val="1"/>
          <w:color w:val="40404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8"/>
          <w:szCs w:val="28"/>
          <w:rtl w:val="0"/>
        </w:rPr>
        <w:t xml:space="preserve">29 de agosto de 2018 às 09h –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1"/>
          <w:szCs w:val="21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8"/>
          <w:szCs w:val="28"/>
          <w:rtl w:val="0"/>
        </w:rPr>
        <w:t xml:space="preserve">Sala DCC</w:t>
      </w:r>
    </w:p>
    <w:p w:rsidR="00000000" w:rsidDel="00000000" w:rsidP="00000000" w:rsidRDefault="00000000" w:rsidRPr="00000000" w14:paraId="00000009">
      <w:pPr>
        <w:widowControl w:val="0"/>
        <w:tabs>
          <w:tab w:val="center" w:pos="4519"/>
        </w:tabs>
        <w:spacing w:before="77" w:lineRule="auto"/>
        <w:contextualSpacing w:val="0"/>
        <w:jc w:val="center"/>
        <w:rPr>
          <w:rFonts w:ascii="Arial" w:cs="Arial" w:eastAsia="Arial" w:hAnsi="Arial"/>
          <w:b w:val="1"/>
          <w:color w:val="800000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800000"/>
          <w:sz w:val="28"/>
          <w:szCs w:val="28"/>
          <w:highlight w:val="white"/>
          <w:u w:val="single"/>
          <w:rtl w:val="0"/>
        </w:rPr>
        <w:t xml:space="preserve">Banca Examinadora</w:t>
      </w:r>
    </w:p>
    <w:tbl>
      <w:tblPr>
        <w:tblStyle w:val="Table1"/>
        <w:tblW w:w="12338.0" w:type="dxa"/>
        <w:jc w:val="left"/>
        <w:tblInd w:w="817.0" w:type="dxa"/>
        <w:tblBorders>
          <w:bottom w:color="1c4d5a" w:space="0" w:sz="4" w:val="single"/>
        </w:tblBorders>
        <w:tblLayout w:type="fixed"/>
        <w:tblLook w:val="0400"/>
      </w:tblPr>
      <w:tblGrid>
        <w:gridCol w:w="4928"/>
        <w:gridCol w:w="4620"/>
        <w:gridCol w:w="2790"/>
        <w:tblGridChange w:id="0">
          <w:tblGrid>
            <w:gridCol w:w="4928"/>
            <w:gridCol w:w="4620"/>
            <w:gridCol w:w="2790"/>
          </w:tblGrid>
        </w:tblGridChange>
      </w:tblGrid>
      <w:tr>
        <w:trPr>
          <w:trHeight w:val="420" w:hRule="atLeast"/>
        </w:trP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rPr>
                <w:rFonts w:ascii="Arial" w:cs="Arial" w:eastAsia="Arial" w:hAnsi="Arial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rtl w:val="0"/>
              </w:rPr>
              <w:t xml:space="preserve">Maria Luiza Machado Campos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rtl w:val="0"/>
              </w:rPr>
              <w:t xml:space="preserve">Presidente / Orientadora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rPr>
                <w:rFonts w:ascii="Arial" w:cs="Arial" w:eastAsia="Arial" w:hAnsi="Arial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rtl w:val="0"/>
              </w:rPr>
              <w:t xml:space="preserve">UFRJ - PPGI</w:t>
            </w:r>
          </w:p>
        </w:tc>
      </w:tr>
      <w:t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rPr>
                <w:rFonts w:ascii="Arial" w:cs="Arial" w:eastAsia="Arial" w:hAnsi="Arial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rtl w:val="0"/>
              </w:rPr>
              <w:t xml:space="preserve">João Carlos Pereira da Silva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rtl w:val="0"/>
              </w:rPr>
              <w:t xml:space="preserve">Coorientador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rPr>
                <w:rFonts w:ascii="Arial" w:cs="Arial" w:eastAsia="Arial" w:hAnsi="Arial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rtl w:val="0"/>
              </w:rPr>
              <w:t xml:space="preserve">UFRJ</w:t>
            </w:r>
          </w:p>
        </w:tc>
      </w:tr>
      <w:t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rPr>
                <w:rFonts w:ascii="Arial" w:cs="Arial" w:eastAsia="Arial" w:hAnsi="Arial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rtl w:val="0"/>
              </w:rPr>
              <w:t xml:space="preserve">Gilesi Lopes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rPr>
                <w:rFonts w:ascii="Arial" w:cs="Arial" w:eastAsia="Arial" w:hAnsi="Arial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rtl w:val="0"/>
              </w:rPr>
              <w:t xml:space="preserve">UFRJ - PPGI</w:t>
            </w:r>
          </w:p>
        </w:tc>
      </w:tr>
      <w:t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rPr>
                <w:rFonts w:ascii="Arial" w:cs="Arial" w:eastAsia="Arial" w:hAnsi="Arial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rtl w:val="0"/>
              </w:rPr>
              <w:t xml:space="preserve">Lívia Couto Ruback Rodrigues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rPr>
                <w:rFonts w:ascii="Arial" w:cs="Arial" w:eastAsia="Arial" w:hAnsi="Arial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rtl w:val="0"/>
              </w:rPr>
              <w:t xml:space="preserve">PUC-RIO</w:t>
            </w:r>
          </w:p>
        </w:tc>
      </w:tr>
      <w:tr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rPr>
                <w:rFonts w:ascii="Arial" w:cs="Arial" w:eastAsia="Arial" w:hAnsi="Arial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rtl w:val="0"/>
              </w:rPr>
              <w:t xml:space="preserve">Danilo Silva de Carvalho</w:t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d5a" w:space="0" w:sz="4" w:val="single"/>
              <w:bottom w:color="1c4d5a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rPr>
                <w:rFonts w:ascii="Arial" w:cs="Arial" w:eastAsia="Arial" w:hAnsi="Arial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rtl w:val="0"/>
              </w:rPr>
              <w:t xml:space="preserve">JAIST</w:t>
            </w:r>
          </w:p>
        </w:tc>
      </w:tr>
      <w:tr>
        <w:tc>
          <w:tcPr>
            <w:tcBorders>
              <w:top w:color="1c4d5a" w:space="0" w:sz="4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rPr>
                <w:rFonts w:ascii="Arial" w:cs="Arial" w:eastAsia="Arial" w:hAnsi="Arial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rtl w:val="0"/>
              </w:rPr>
              <w:t xml:space="preserve">Jonice de Oliveira Sampaio</w:t>
            </w:r>
          </w:p>
        </w:tc>
        <w:tc>
          <w:tcPr>
            <w:tcBorders>
              <w:top w:color="1c4d5a" w:space="0" w:sz="4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jc w:val="center"/>
              <w:rPr>
                <w:rFonts w:ascii="Arial" w:cs="Arial" w:eastAsia="Arial" w:hAnsi="Arial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rtl w:val="0"/>
              </w:rPr>
              <w:t xml:space="preserve">Suplente</w:t>
            </w:r>
          </w:p>
        </w:tc>
        <w:tc>
          <w:tcPr>
            <w:tcBorders>
              <w:top w:color="1c4d5a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tabs>
                <w:tab w:val="center" w:pos="4519"/>
              </w:tabs>
              <w:spacing w:before="77" w:lineRule="auto"/>
              <w:contextualSpacing w:val="0"/>
              <w:rPr>
                <w:rFonts w:ascii="Arial" w:cs="Arial" w:eastAsia="Arial" w:hAnsi="Arial"/>
                <w:b w:val="1"/>
                <w:color w:val="40404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404040"/>
                <w:sz w:val="26"/>
                <w:szCs w:val="26"/>
                <w:rtl w:val="0"/>
              </w:rPr>
              <w:t xml:space="preserve">UFRJ - PPGI</w:t>
            </w:r>
          </w:p>
        </w:tc>
      </w:tr>
    </w:tbl>
    <w:p w:rsidR="00000000" w:rsidDel="00000000" w:rsidP="00000000" w:rsidRDefault="00000000" w:rsidRPr="00000000" w14:paraId="0000001C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pgSz w:h="11906" w:w="16838"/>
      <w:pgMar w:bottom="426" w:top="28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